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67" w:rsidRDefault="00EF7134">
      <w:pPr>
        <w:spacing w:after="0"/>
        <w:jc w:val="center"/>
      </w:pPr>
      <w:r>
        <w:rPr>
          <w:rFonts w:asciiTheme="majorHAnsi" w:hAnsiTheme="majorHAnsi" w:cs="Tahoma"/>
          <w:sz w:val="22"/>
        </w:rPr>
        <w:t xml:space="preserve">Vice President for Research </w:t>
      </w:r>
    </w:p>
    <w:p w:rsidR="00E36E67" w:rsidRDefault="00EF7134">
      <w:pPr>
        <w:spacing w:after="0"/>
        <w:jc w:val="center"/>
        <w:rPr>
          <w:rFonts w:asciiTheme="majorHAnsi" w:hAnsiTheme="majorHAnsi" w:cs="Tahoma"/>
          <w:sz w:val="22"/>
        </w:rPr>
      </w:pPr>
      <w:r>
        <w:rPr>
          <w:rFonts w:asciiTheme="majorHAnsi" w:hAnsiTheme="majorHAnsi" w:cs="Tahoma"/>
          <w:sz w:val="22"/>
        </w:rPr>
        <w:t>Research Center Fact Sheet</w:t>
      </w:r>
    </w:p>
    <w:p w:rsidR="00E36E67" w:rsidRDefault="00EF7134">
      <w:pPr>
        <w:spacing w:after="0"/>
        <w:jc w:val="center"/>
      </w:pPr>
      <w:r>
        <w:rPr>
          <w:noProof/>
          <w:lang w:bidi="ar-SA"/>
        </w:rPr>
        <w:drawing>
          <wp:inline distT="0" distB="0" distL="0" distR="0">
            <wp:extent cx="1286510" cy="1286510"/>
            <wp:effectExtent l="0" t="0" r="0" b="0"/>
            <wp:docPr id="1" name="Picture 3" descr="CRSF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CRSF_Logo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884" r="1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E67" w:rsidRDefault="00EF7134">
      <w:pPr>
        <w:pStyle w:val="Heading1"/>
      </w:pPr>
      <w:r>
        <w:rPr>
          <w:sz w:val="20"/>
        </w:rPr>
        <w:t xml:space="preserve">Mission: </w:t>
      </w:r>
    </w:p>
    <w:p w:rsidR="00E36E67" w:rsidRDefault="00EF7134">
      <w:pPr>
        <w:pStyle w:val="Heading1"/>
      </w:pPr>
      <w:r>
        <w:rPr>
          <w:b w:val="0"/>
          <w:bCs w:val="0"/>
          <w:sz w:val="20"/>
        </w:rPr>
        <w:t xml:space="preserve">To conduct and promote leading interdisciplinary research on issues affecting the management and sustainability of northern forest ecosystems and Maine’s forest-based economy, while </w:t>
      </w:r>
      <w:r>
        <w:rPr>
          <w:b w:val="0"/>
          <w:bCs w:val="0"/>
          <w:sz w:val="20"/>
        </w:rPr>
        <w:t>engaging with various stakeholders throughout the state and region.</w:t>
      </w:r>
    </w:p>
    <w:p w:rsidR="00E36E67" w:rsidRDefault="00EF7134">
      <w:pPr>
        <w:pStyle w:val="Heading1"/>
      </w:pPr>
      <w:r>
        <w:rPr>
          <w:sz w:val="20"/>
        </w:rPr>
        <w:t xml:space="preserve">Funding: </w:t>
      </w:r>
    </w:p>
    <w:p w:rsidR="00E36E67" w:rsidRDefault="00EF7134">
      <w:pPr>
        <w:pStyle w:val="Heading1"/>
      </w:pPr>
      <w:r>
        <w:rPr>
          <w:b w:val="0"/>
          <w:bCs w:val="0"/>
          <w:sz w:val="20"/>
        </w:rPr>
        <w:t>$1,216,011 was received from a combination of external and internal grants and gifts to support sustainable forest-based research during FY2016. $167,580 was invested by the Main</w:t>
      </w:r>
      <w:r>
        <w:rPr>
          <w:b w:val="0"/>
          <w:bCs w:val="0"/>
          <w:sz w:val="20"/>
        </w:rPr>
        <w:t>e Economic Improvement Fund (MEIF) to support center operations, leveraging $7.62 for every dollar invested.</w:t>
      </w:r>
    </w:p>
    <w:p w:rsidR="00E36E67" w:rsidRDefault="00EF7134">
      <w:pPr>
        <w:pStyle w:val="Heading1"/>
      </w:pPr>
      <w:r>
        <w:rPr>
          <w:sz w:val="20"/>
        </w:rPr>
        <w:t xml:space="preserve">Faculty / Student Numbers: </w:t>
      </w:r>
    </w:p>
    <w:p w:rsidR="00E36E67" w:rsidRDefault="00EF7134">
      <w:pPr>
        <w:pStyle w:val="Heading1"/>
      </w:pPr>
      <w:r>
        <w:rPr>
          <w:b w:val="0"/>
          <w:bCs w:val="0"/>
          <w:sz w:val="20"/>
        </w:rPr>
        <w:t>11 core faculty &amp; staff, 2 collaborating UMaine faculty, 47 external collaborators, 16 graduate students, &gt;30 undergrad</w:t>
      </w:r>
      <w:r>
        <w:rPr>
          <w:b w:val="0"/>
          <w:bCs w:val="0"/>
          <w:sz w:val="20"/>
        </w:rPr>
        <w:t>uate students</w:t>
      </w:r>
    </w:p>
    <w:p w:rsidR="00E36E67" w:rsidRDefault="00EF7134">
      <w:pPr>
        <w:pStyle w:val="Heading1"/>
      </w:pPr>
      <w:r>
        <w:rPr>
          <w:sz w:val="20"/>
        </w:rPr>
        <w:t xml:space="preserve">Major Highlights: </w:t>
      </w:r>
    </w:p>
    <w:p w:rsidR="00E36E67" w:rsidRDefault="00EF7134">
      <w:pPr>
        <w:pStyle w:val="Heading1"/>
      </w:pPr>
      <w:r>
        <w:rPr>
          <w:b w:val="0"/>
          <w:sz w:val="20"/>
        </w:rPr>
        <w:t xml:space="preserve">The CRSF is home to a new study to assess the economic impact of tourism in Maine. CRSF staff worked closely </w:t>
      </w:r>
      <w:proofErr w:type="gramStart"/>
      <w:r>
        <w:rPr>
          <w:b w:val="0"/>
          <w:sz w:val="20"/>
        </w:rPr>
        <w:t>with the Maine Forest Products Council and Maine Forest Service to lead the Maine Spruce Budworm Task Force in lau</w:t>
      </w:r>
      <w:r>
        <w:rPr>
          <w:b w:val="0"/>
          <w:sz w:val="20"/>
        </w:rPr>
        <w:t>nching a communications webpage on the SBW.</w:t>
      </w:r>
      <w:proofErr w:type="gramEnd"/>
      <w:r>
        <w:rPr>
          <w:b w:val="0"/>
          <w:sz w:val="20"/>
        </w:rPr>
        <w:t xml:space="preserve"> In addition, two new grants from the USFS Northern Research Station for the Howland Research Forest will provide continued support for making automated greenhouse gas, eddy covariance (flux), and numerous other a</w:t>
      </w:r>
      <w:r>
        <w:rPr>
          <w:b w:val="0"/>
          <w:sz w:val="20"/>
        </w:rPr>
        <w:t xml:space="preserve">tmospheric measurements as part of the national </w:t>
      </w:r>
      <w:proofErr w:type="spellStart"/>
      <w:r>
        <w:rPr>
          <w:b w:val="0"/>
          <w:sz w:val="20"/>
        </w:rPr>
        <w:t>Ameriflux</w:t>
      </w:r>
      <w:proofErr w:type="spellEnd"/>
      <w:r>
        <w:rPr>
          <w:b w:val="0"/>
          <w:sz w:val="20"/>
        </w:rPr>
        <w:t xml:space="preserve"> Network. Finally, two websites geared toward</w:t>
      </w:r>
      <w:bookmarkStart w:id="0" w:name="_GoBack"/>
      <w:bookmarkEnd w:id="0"/>
      <w:r>
        <w:rPr>
          <w:b w:val="0"/>
          <w:sz w:val="20"/>
        </w:rPr>
        <w:t xml:space="preserve"> meeting the needs of various stakeholders were launched. These included the </w:t>
      </w:r>
      <w:proofErr w:type="spellStart"/>
      <w:r>
        <w:rPr>
          <w:b w:val="0"/>
          <w:sz w:val="20"/>
        </w:rPr>
        <w:t>NorthEast</w:t>
      </w:r>
      <w:proofErr w:type="spellEnd"/>
      <w:r>
        <w:rPr>
          <w:b w:val="0"/>
          <w:sz w:val="20"/>
        </w:rPr>
        <w:t xml:space="preserve"> Forest Information Source (NEFIS; nefismembers.org) and the Maine </w:t>
      </w:r>
      <w:r>
        <w:rPr>
          <w:b w:val="0"/>
          <w:sz w:val="20"/>
        </w:rPr>
        <w:t xml:space="preserve">Forest Spatial Tool (MFST; http://mfst.acg.maine.edu/). </w:t>
      </w:r>
    </w:p>
    <w:p w:rsidR="00E36E67" w:rsidRDefault="00EF7134">
      <w:pPr>
        <w:pStyle w:val="Heading1"/>
      </w:pPr>
      <w:r>
        <w:rPr>
          <w:sz w:val="20"/>
        </w:rPr>
        <w:t xml:space="preserve">Connection to Area Businesses: </w:t>
      </w:r>
    </w:p>
    <w:p w:rsidR="00E36E67" w:rsidRDefault="00EF7134">
      <w:pPr>
        <w:pStyle w:val="Heading1"/>
      </w:pPr>
      <w:r>
        <w:rPr>
          <w:b w:val="0"/>
          <w:bCs w:val="0"/>
          <w:sz w:val="20"/>
        </w:rPr>
        <w:t>The Cooperative Forestry Research Unit (CFRU) attracted over $500,000 in gifts from 36 forest products companies and conservation organizations (representing 8.3 milli</w:t>
      </w:r>
      <w:r>
        <w:rPr>
          <w:b w:val="0"/>
          <w:bCs w:val="0"/>
          <w:sz w:val="20"/>
        </w:rPr>
        <w:t xml:space="preserve">on acres of forestland or half of the state’s total forestland) to support forestry and wildlife research. </w:t>
      </w:r>
    </w:p>
    <w:p w:rsidR="00E36E67" w:rsidRDefault="00EF7134">
      <w:pPr>
        <w:pStyle w:val="Heading1"/>
      </w:pPr>
      <w:r>
        <w:rPr>
          <w:sz w:val="20"/>
        </w:rPr>
        <w:t>Economic Development / Spinoff Companies:</w:t>
      </w:r>
    </w:p>
    <w:p w:rsidR="00E36E67" w:rsidRDefault="00EF7134">
      <w:pPr>
        <w:pStyle w:val="Heading1"/>
      </w:pPr>
      <w:r>
        <w:rPr>
          <w:b w:val="0"/>
          <w:bCs w:val="0"/>
          <w:sz w:val="20"/>
        </w:rPr>
        <w:t>Graduate and undergraduate student research training provides a key labor force for Maine companies, gover</w:t>
      </w:r>
      <w:r>
        <w:rPr>
          <w:b w:val="0"/>
          <w:bCs w:val="0"/>
          <w:sz w:val="20"/>
        </w:rPr>
        <w:t>nment agencies, and conservation organizations that contribute to the forest-based economy and sustainable forest management.</w:t>
      </w:r>
    </w:p>
    <w:p w:rsidR="00E36E67" w:rsidRDefault="00EF7134">
      <w:r>
        <w:rPr>
          <w:rFonts w:asciiTheme="minorHAnsi" w:hAnsiTheme="minorHAnsi" w:cs="Tahoma"/>
          <w:b/>
          <w:sz w:val="20"/>
        </w:rPr>
        <w:t xml:space="preserve">New Initiatives: </w:t>
      </w:r>
    </w:p>
    <w:p w:rsidR="00E36E67" w:rsidRDefault="00EF7134">
      <w:proofErr w:type="gramStart"/>
      <w:r>
        <w:rPr>
          <w:rFonts w:asciiTheme="minorHAnsi" w:hAnsiTheme="minorHAnsi" w:cs="Tahoma"/>
          <w:sz w:val="20"/>
        </w:rPr>
        <w:t>Integration of new technologies and enhanced data analytics to support the sustainable management of the region’</w:t>
      </w:r>
      <w:r>
        <w:rPr>
          <w:rFonts w:asciiTheme="minorHAnsi" w:hAnsiTheme="minorHAnsi" w:cs="Tahoma"/>
          <w:sz w:val="20"/>
        </w:rPr>
        <w:t>s natural resources.</w:t>
      </w:r>
      <w:proofErr w:type="gramEnd"/>
    </w:p>
    <w:sectPr w:rsidR="00E36E67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936" w:footer="432" w:gutter="0"/>
      <w:cols w:space="720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134" w:rsidRDefault="00EF7134">
      <w:pPr>
        <w:spacing w:after="0"/>
      </w:pPr>
      <w:r>
        <w:separator/>
      </w:r>
    </w:p>
  </w:endnote>
  <w:endnote w:type="continuationSeparator" w:id="0">
    <w:p w:rsidR="00EF7134" w:rsidRDefault="00EF71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Source Han Sans CN Regular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Adobe Garamond Pro">
    <w:altName w:val="Times New Roman"/>
    <w:charset w:val="01"/>
    <w:family w:val="roman"/>
    <w:pitch w:val="variable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67" w:rsidRDefault="00EF7134">
    <w:pPr>
      <w:pStyle w:val="Footer"/>
      <w:ind w:right="360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largest"/>
              <wp:docPr id="3" name="Frame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36E67" w:rsidRDefault="00EF7134">
                          <w:pPr>
                            <w:pStyle w:val="Footer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.15pt;height:1.15pt;mso-wrap-distance-left:0pt;mso-wrap-distance-right:0pt;mso-wrap-distance-top:0pt;mso-wrap-distance-bottom:0pt;margin-top:0.05pt;mso-position-vertical-relative:text;margin-left:461.95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rPr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instrText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square" side="largest"/>
            </v:rect>
          </w:pict>
        </mc:Fallback>
      </mc:AlternateContent>
    </w:r>
  </w:p>
  <w:p w:rsidR="00E36E67" w:rsidRDefault="00E36E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67" w:rsidRDefault="00EF7134">
    <w:pPr>
      <w:tabs>
        <w:tab w:val="left" w:pos="3628"/>
      </w:tabs>
      <w:jc w:val="center"/>
      <w:rPr>
        <w:rFonts w:ascii="Adobe Garamond Pro" w:hAnsi="Adobe Garamond Pro"/>
        <w:smallCaps/>
        <w:sz w:val="20"/>
      </w:rPr>
    </w:pPr>
    <w:r>
      <w:rPr>
        <w:rFonts w:ascii="Adobe Garamond Pro" w:hAnsi="Adobe Garamond Pro"/>
        <w:smallCaps/>
        <w:sz w:val="20"/>
      </w:rPr>
      <w:t>Maine’s Land Grant and Sea Grant University</w:t>
    </w:r>
    <w:r>
      <w:rPr>
        <w:rFonts w:ascii="Adobe Garamond Pro" w:hAnsi="Adobe Garamond Pro"/>
        <w:smallCaps/>
        <w:sz w:val="20"/>
      </w:rPr>
      <w:br/>
    </w:r>
    <w:r>
      <w:rPr>
        <w:rFonts w:ascii="Adobe Garamond Pro" w:hAnsi="Adobe Garamond Pro"/>
        <w:i/>
        <w:sz w:val="20"/>
      </w:rPr>
      <w:t>A Member of the University of Maine System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134" w:rsidRDefault="00EF7134">
      <w:pPr>
        <w:spacing w:after="0"/>
      </w:pPr>
      <w:r>
        <w:separator/>
      </w:r>
    </w:p>
  </w:footnote>
  <w:footnote w:type="continuationSeparator" w:id="0">
    <w:p w:rsidR="00EF7134" w:rsidRDefault="00EF71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67" w:rsidRDefault="00E36E6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E67" w:rsidRDefault="00EF7134">
    <w:pPr>
      <w:pStyle w:val="Header"/>
      <w:jc w:val="center"/>
      <w:rPr>
        <w:rFonts w:ascii="Adobe Garamond Pro" w:hAnsi="Adobe Garamond Pro"/>
        <w:sz w:val="12"/>
      </w:rPr>
    </w:pPr>
    <w:r>
      <w:rPr>
        <w:noProof/>
        <w:lang w:bidi="ar-SA"/>
      </w:rPr>
      <w:drawing>
        <wp:inline distT="0" distB="0" distL="0" distR="2540">
          <wp:extent cx="2150110" cy="631190"/>
          <wp:effectExtent l="0" t="0" r="0" b="0"/>
          <wp:docPr id="2" name="Picture 0" descr="MAC_logomark 2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0" descr="MAC_logomark 2blue.t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50110" cy="6311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E67"/>
    <w:rsid w:val="000D639A"/>
    <w:rsid w:val="00587D26"/>
    <w:rsid w:val="009D2837"/>
    <w:rsid w:val="00E36E67"/>
    <w:rsid w:val="00EF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A8"/>
    <w:pPr>
      <w:spacing w:after="24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CBC"/>
    <w:pPr>
      <w:spacing w:before="120" w:after="120"/>
      <w:outlineLvl w:val="0"/>
    </w:pPr>
    <w:rPr>
      <w:rFonts w:asciiTheme="minorHAnsi" w:eastAsiaTheme="majorEastAsia" w:hAnsiTheme="minorHAnsi" w:cs="Tahoma"/>
      <w:b/>
      <w:bCs/>
      <w:iC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2A8"/>
    <w:pPr>
      <w:spacing w:before="240" w:after="0" w:line="360" w:lineRule="auto"/>
      <w:outlineLvl w:val="1"/>
    </w:pPr>
    <w:rPr>
      <w:rFonts w:eastAsiaTheme="majorEastAsia"/>
      <w:b/>
      <w:bCs/>
      <w:iCs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32A8"/>
    <w:pPr>
      <w:spacing w:before="120" w:after="0" w:line="360" w:lineRule="auto"/>
      <w:outlineLvl w:val="2"/>
    </w:pPr>
    <w:rPr>
      <w:rFonts w:eastAsiaTheme="majorEastAsia" w:cstheme="majorBidi"/>
      <w:b/>
      <w:bCs/>
      <w:i/>
      <w:i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3BF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32A8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32A8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2A8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2A8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2A8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FB6CBC"/>
    <w:rPr>
      <w:rFonts w:eastAsiaTheme="majorEastAsia" w:cs="Tahoma"/>
      <w:b/>
      <w:bCs/>
      <w:iC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1A32A8"/>
    <w:rPr>
      <w:rFonts w:ascii="Times New Roman" w:eastAsiaTheme="majorEastAsia" w:hAnsi="Times New Roman"/>
      <w:b/>
      <w:bCs/>
      <w:iCs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1A32A8"/>
    <w:rPr>
      <w:rFonts w:ascii="Times New Roman" w:eastAsiaTheme="majorEastAsia" w:hAnsi="Times New Roman" w:cstheme="majorBidi"/>
      <w:b/>
      <w:bCs/>
      <w:i/>
      <w:i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F433B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1A32A8"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sid w:val="001A32A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1A32A8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1A32A8"/>
    <w:rPr>
      <w:b/>
      <w:bCs/>
      <w:spacing w:val="0"/>
    </w:rPr>
  </w:style>
  <w:style w:type="character" w:styleId="Emphasis">
    <w:name w:val="Emphasis"/>
    <w:uiPriority w:val="20"/>
    <w:qFormat/>
    <w:rsid w:val="001A32A8"/>
    <w:rPr>
      <w:b/>
      <w:bCs/>
      <w:i/>
      <w:iCs/>
      <w:color w:val="00000A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1A32A8"/>
    <w:rPr>
      <w:rFonts w:ascii="Times New Roman" w:hAnsi="Times New Roman"/>
      <w:sz w:val="24"/>
    </w:rPr>
  </w:style>
  <w:style w:type="character" w:customStyle="1" w:styleId="QuoteChar">
    <w:name w:val="Quote Char"/>
    <w:basedOn w:val="DefaultParagraphFont"/>
    <w:link w:val="Quote"/>
    <w:uiPriority w:val="29"/>
    <w:qFormat/>
    <w:rsid w:val="001A32A8"/>
    <w:rPr>
      <w:rFonts w:asciiTheme="minorHAnsi" w:hAnsi="Calibri"/>
      <w:color w:val="5A5A5A" w:themeColor="text1" w:themeTint="A5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1A32A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1A32A8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1A32A8"/>
    <w:rPr>
      <w:b/>
      <w:bCs/>
      <w:i/>
      <w:iCs/>
      <w:color w:val="00000A"/>
      <w:u w:val="single"/>
    </w:rPr>
  </w:style>
  <w:style w:type="character" w:styleId="SubtleReference">
    <w:name w:val="Subtle Reference"/>
    <w:uiPriority w:val="31"/>
    <w:qFormat/>
    <w:rsid w:val="001A32A8"/>
    <w:rPr>
      <w:smallCaps/>
    </w:rPr>
  </w:style>
  <w:style w:type="character" w:styleId="IntenseReference">
    <w:name w:val="Intense Reference"/>
    <w:uiPriority w:val="32"/>
    <w:qFormat/>
    <w:rsid w:val="001A32A8"/>
    <w:rPr>
      <w:b/>
      <w:bCs/>
      <w:smallCaps/>
      <w:color w:val="00000A"/>
    </w:rPr>
  </w:style>
  <w:style w:type="character" w:styleId="BookTitle">
    <w:name w:val="Book Title"/>
    <w:uiPriority w:val="33"/>
    <w:qFormat/>
    <w:rsid w:val="001A32A8"/>
    <w:rPr>
      <w:rFonts w:asciiTheme="majorHAnsi" w:eastAsiaTheme="majorEastAsia" w:hAnsiTheme="majorHAnsi" w:cstheme="majorBidi"/>
      <w:b/>
      <w:bCs/>
      <w:smallCaps/>
      <w:color w:val="00000A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84EFB"/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84EFB"/>
    <w:rPr>
      <w:rFonts w:ascii="Times New Roman" w:hAnsi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B3D12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012B5C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4954CA"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7651C1"/>
    <w:rPr>
      <w:rFonts w:ascii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651C1"/>
    <w:rPr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Source Han Sans CN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32A8"/>
    <w:rPr>
      <w:b/>
      <w:bCs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uiPriority w:val="10"/>
    <w:qFormat/>
    <w:rsid w:val="001A32A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32A8"/>
    <w:pPr>
      <w:spacing w:after="320"/>
      <w:jc w:val="right"/>
    </w:pPr>
    <w:rPr>
      <w:rFonts w:asciiTheme="minorHAnsi" w:hAnsiTheme="minorHAnsi"/>
      <w:i/>
      <w:iCs/>
      <w:color w:val="808080" w:themeColor="text1" w:themeTint="7F"/>
      <w:spacing w:val="10"/>
      <w:szCs w:val="24"/>
    </w:rPr>
  </w:style>
  <w:style w:type="paragraph" w:styleId="NoSpacing">
    <w:name w:val="No Spacing"/>
    <w:basedOn w:val="Normal"/>
    <w:link w:val="NoSpacingChar"/>
    <w:uiPriority w:val="1"/>
    <w:qFormat/>
    <w:rsid w:val="001A32A8"/>
    <w:pPr>
      <w:spacing w:after="0"/>
    </w:pPr>
  </w:style>
  <w:style w:type="paragraph" w:styleId="ListParagraph">
    <w:name w:val="List Paragraph"/>
    <w:basedOn w:val="Normal"/>
    <w:uiPriority w:val="34"/>
    <w:qFormat/>
    <w:rsid w:val="001A32A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A32A8"/>
    <w:rPr>
      <w:rFonts w:asciiTheme="minorHAnsi" w:hAnsiTheme="minorHAnsi"/>
      <w:color w:val="5A5A5A" w:themeColor="text1" w:themeTint="A5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2A8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32A8"/>
  </w:style>
  <w:style w:type="paragraph" w:styleId="Header">
    <w:name w:val="header"/>
    <w:basedOn w:val="Normal"/>
    <w:link w:val="HeaderChar"/>
    <w:uiPriority w:val="99"/>
    <w:unhideWhenUsed/>
    <w:rsid w:val="00084EFB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iPriority w:val="99"/>
    <w:unhideWhenUsed/>
    <w:rsid w:val="00084EFB"/>
    <w:pPr>
      <w:tabs>
        <w:tab w:val="center" w:pos="4680"/>
        <w:tab w:val="right" w:pos="9360"/>
      </w:tabs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B3D12"/>
    <w:pPr>
      <w:spacing w:after="0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7651C1"/>
    <w:rPr>
      <w:sz w:val="20"/>
      <w:szCs w:val="20"/>
    </w:rPr>
  </w:style>
  <w:style w:type="paragraph" w:customStyle="1" w:styleId="FrameContents">
    <w:name w:val="Frame Contents"/>
    <w:basedOn w:val="Normal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A8"/>
    <w:pPr>
      <w:spacing w:after="240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6CBC"/>
    <w:pPr>
      <w:spacing w:before="120" w:after="120"/>
      <w:outlineLvl w:val="0"/>
    </w:pPr>
    <w:rPr>
      <w:rFonts w:asciiTheme="minorHAnsi" w:eastAsiaTheme="majorEastAsia" w:hAnsiTheme="minorHAnsi" w:cs="Tahoma"/>
      <w:b/>
      <w:bCs/>
      <w:iCs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32A8"/>
    <w:pPr>
      <w:spacing w:before="240" w:after="0" w:line="360" w:lineRule="auto"/>
      <w:outlineLvl w:val="1"/>
    </w:pPr>
    <w:rPr>
      <w:rFonts w:eastAsiaTheme="majorEastAsia"/>
      <w:b/>
      <w:bCs/>
      <w:iCs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32A8"/>
    <w:pPr>
      <w:spacing w:before="120" w:after="0" w:line="360" w:lineRule="auto"/>
      <w:outlineLvl w:val="2"/>
    </w:pPr>
    <w:rPr>
      <w:rFonts w:eastAsiaTheme="majorEastAsia" w:cstheme="majorBidi"/>
      <w:b/>
      <w:bCs/>
      <w:i/>
      <w:iCs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433BF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32A8"/>
    <w:pPr>
      <w:spacing w:before="280" w:after="0" w:line="360" w:lineRule="auto"/>
      <w:outlineLvl w:val="4"/>
    </w:pPr>
    <w:rPr>
      <w:rFonts w:asciiTheme="majorHAnsi" w:eastAsiaTheme="majorEastAsia" w:hAnsiTheme="majorHAnsi" w:cstheme="majorBidi"/>
      <w:b/>
      <w:bCs/>
      <w:i/>
      <w:iCs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32A8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32A8"/>
    <w:pPr>
      <w:spacing w:before="280" w:after="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32A8"/>
    <w:pPr>
      <w:spacing w:before="280" w:after="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32A8"/>
    <w:pPr>
      <w:spacing w:before="280" w:after="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FB6CBC"/>
    <w:rPr>
      <w:rFonts w:eastAsiaTheme="majorEastAsia" w:cs="Tahoma"/>
      <w:b/>
      <w:bCs/>
      <w:iCs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sid w:val="001A32A8"/>
    <w:rPr>
      <w:rFonts w:ascii="Times New Roman" w:eastAsiaTheme="majorEastAsia" w:hAnsi="Times New Roman"/>
      <w:b/>
      <w:bCs/>
      <w:iCs/>
      <w:sz w:val="24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1A32A8"/>
    <w:rPr>
      <w:rFonts w:ascii="Times New Roman" w:eastAsiaTheme="majorEastAsia" w:hAnsi="Times New Roman" w:cstheme="majorBidi"/>
      <w:b/>
      <w:bCs/>
      <w:i/>
      <w:i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F433BF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1A32A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1A32A8"/>
    <w:rPr>
      <w:rFonts w:asciiTheme="majorHAnsi" w:eastAsiaTheme="majorEastAsia" w:hAnsiTheme="majorHAnsi" w:cstheme="majorBidi"/>
      <w:i/>
      <w:iCs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qFormat/>
    <w:rsid w:val="001A32A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1A32A8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1A32A8"/>
    <w:rPr>
      <w:b/>
      <w:bCs/>
      <w:spacing w:val="0"/>
    </w:rPr>
  </w:style>
  <w:style w:type="character" w:styleId="Emphasis">
    <w:name w:val="Emphasis"/>
    <w:uiPriority w:val="20"/>
    <w:qFormat/>
    <w:rsid w:val="001A32A8"/>
    <w:rPr>
      <w:b/>
      <w:bCs/>
      <w:i/>
      <w:iCs/>
      <w:color w:val="00000A"/>
    </w:rPr>
  </w:style>
  <w:style w:type="character" w:customStyle="1" w:styleId="NoSpacingChar">
    <w:name w:val="No Spacing Char"/>
    <w:basedOn w:val="DefaultParagraphFont"/>
    <w:link w:val="NoSpacing"/>
    <w:uiPriority w:val="1"/>
    <w:qFormat/>
    <w:rsid w:val="001A32A8"/>
    <w:rPr>
      <w:rFonts w:ascii="Times New Roman" w:hAnsi="Times New Roman"/>
      <w:sz w:val="24"/>
    </w:rPr>
  </w:style>
  <w:style w:type="character" w:customStyle="1" w:styleId="QuoteChar">
    <w:name w:val="Quote Char"/>
    <w:basedOn w:val="DefaultParagraphFont"/>
    <w:link w:val="Quote"/>
    <w:uiPriority w:val="29"/>
    <w:qFormat/>
    <w:rsid w:val="001A32A8"/>
    <w:rPr>
      <w:rFonts w:asciiTheme="minorHAnsi" w:hAnsi="Calibri"/>
      <w:color w:val="5A5A5A" w:themeColor="text1" w:themeTint="A5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1A32A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1A32A8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1A32A8"/>
    <w:rPr>
      <w:b/>
      <w:bCs/>
      <w:i/>
      <w:iCs/>
      <w:color w:val="00000A"/>
      <w:u w:val="single"/>
    </w:rPr>
  </w:style>
  <w:style w:type="character" w:styleId="SubtleReference">
    <w:name w:val="Subtle Reference"/>
    <w:uiPriority w:val="31"/>
    <w:qFormat/>
    <w:rsid w:val="001A32A8"/>
    <w:rPr>
      <w:smallCaps/>
    </w:rPr>
  </w:style>
  <w:style w:type="character" w:styleId="IntenseReference">
    <w:name w:val="Intense Reference"/>
    <w:uiPriority w:val="32"/>
    <w:qFormat/>
    <w:rsid w:val="001A32A8"/>
    <w:rPr>
      <w:b/>
      <w:bCs/>
      <w:smallCaps/>
      <w:color w:val="00000A"/>
    </w:rPr>
  </w:style>
  <w:style w:type="character" w:styleId="BookTitle">
    <w:name w:val="Book Title"/>
    <w:uiPriority w:val="33"/>
    <w:qFormat/>
    <w:rsid w:val="001A32A8"/>
    <w:rPr>
      <w:rFonts w:asciiTheme="majorHAnsi" w:eastAsiaTheme="majorEastAsia" w:hAnsiTheme="majorHAnsi" w:cstheme="majorBidi"/>
      <w:b/>
      <w:bCs/>
      <w:smallCaps/>
      <w:color w:val="00000A"/>
      <w:u w:val="single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84EFB"/>
    <w:rPr>
      <w:rFonts w:ascii="Times New Roman" w:hAnsi="Times New Roman"/>
      <w:sz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84EFB"/>
    <w:rPr>
      <w:rFonts w:ascii="Times New Roman" w:hAnsi="Times New Roman"/>
      <w:sz w:val="2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FB3D12"/>
    <w:rPr>
      <w:rFonts w:ascii="Tahoma" w:hAnsi="Tahoma" w:cs="Tahoma"/>
      <w:sz w:val="16"/>
      <w:szCs w:val="16"/>
    </w:rPr>
  </w:style>
  <w:style w:type="character" w:customStyle="1" w:styleId="InternetLink">
    <w:name w:val="Internet Link"/>
    <w:basedOn w:val="DefaultParagraphFont"/>
    <w:uiPriority w:val="99"/>
    <w:unhideWhenUsed/>
    <w:rsid w:val="00012B5C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4954CA"/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7651C1"/>
    <w:rPr>
      <w:rFonts w:ascii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651C1"/>
    <w:rPr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Source Han Sans CN Regular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A32A8"/>
    <w:rPr>
      <w:b/>
      <w:bCs/>
      <w:sz w:val="18"/>
      <w:szCs w:val="18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Title">
    <w:name w:val="Title"/>
    <w:basedOn w:val="Normal"/>
    <w:next w:val="Normal"/>
    <w:link w:val="TitleChar"/>
    <w:uiPriority w:val="10"/>
    <w:qFormat/>
    <w:rsid w:val="001A32A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A32A8"/>
    <w:pPr>
      <w:spacing w:after="320"/>
      <w:jc w:val="right"/>
    </w:pPr>
    <w:rPr>
      <w:rFonts w:asciiTheme="minorHAnsi" w:hAnsiTheme="minorHAnsi"/>
      <w:i/>
      <w:iCs/>
      <w:color w:val="808080" w:themeColor="text1" w:themeTint="7F"/>
      <w:spacing w:val="10"/>
      <w:szCs w:val="24"/>
    </w:rPr>
  </w:style>
  <w:style w:type="paragraph" w:styleId="NoSpacing">
    <w:name w:val="No Spacing"/>
    <w:basedOn w:val="Normal"/>
    <w:link w:val="NoSpacingChar"/>
    <w:uiPriority w:val="1"/>
    <w:qFormat/>
    <w:rsid w:val="001A32A8"/>
    <w:pPr>
      <w:spacing w:after="0"/>
    </w:pPr>
  </w:style>
  <w:style w:type="paragraph" w:styleId="ListParagraph">
    <w:name w:val="List Paragraph"/>
    <w:basedOn w:val="Normal"/>
    <w:uiPriority w:val="34"/>
    <w:qFormat/>
    <w:rsid w:val="001A32A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A32A8"/>
    <w:rPr>
      <w:rFonts w:asciiTheme="minorHAnsi" w:hAnsiTheme="minorHAnsi"/>
      <w:color w:val="5A5A5A" w:themeColor="text1" w:themeTint="A5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32A8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32A8"/>
  </w:style>
  <w:style w:type="paragraph" w:styleId="Header">
    <w:name w:val="header"/>
    <w:basedOn w:val="Normal"/>
    <w:link w:val="HeaderChar"/>
    <w:uiPriority w:val="99"/>
    <w:unhideWhenUsed/>
    <w:rsid w:val="00084EFB"/>
    <w:pPr>
      <w:tabs>
        <w:tab w:val="center" w:pos="4680"/>
        <w:tab w:val="right" w:pos="9360"/>
      </w:tabs>
      <w:spacing w:after="0"/>
    </w:pPr>
  </w:style>
  <w:style w:type="paragraph" w:styleId="Footer">
    <w:name w:val="footer"/>
    <w:basedOn w:val="Normal"/>
    <w:link w:val="FooterChar"/>
    <w:uiPriority w:val="99"/>
    <w:unhideWhenUsed/>
    <w:rsid w:val="00084EFB"/>
    <w:pPr>
      <w:tabs>
        <w:tab w:val="center" w:pos="4680"/>
        <w:tab w:val="right" w:pos="9360"/>
      </w:tabs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B3D12"/>
    <w:pPr>
      <w:spacing w:after="0"/>
    </w:pPr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sid w:val="007651C1"/>
    <w:rPr>
      <w:sz w:val="20"/>
      <w:szCs w:val="20"/>
    </w:rPr>
  </w:style>
  <w:style w:type="paragraph" w:customStyle="1" w:styleId="FrameContents">
    <w:name w:val="Frame Contents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CRSF</dc:creator>
  <cp:lastModifiedBy>MF</cp:lastModifiedBy>
  <cp:revision>2</cp:revision>
  <cp:lastPrinted>2011-06-21T13:22:00Z</cp:lastPrinted>
  <dcterms:created xsi:type="dcterms:W3CDTF">2016-12-19T14:01:00Z</dcterms:created>
  <dcterms:modified xsi:type="dcterms:W3CDTF">2016-12-19T14:01:00Z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